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C6F62" w:rsidRPr="00CC1B9C" w:rsidRDefault="00AC6F62" w:rsidP="00AC6F62">
      <w:pPr>
        <w:spacing w:after="150"/>
        <w:textAlignment w:val="baseline"/>
        <w:outlineLvl w:val="1"/>
        <w:rPr>
          <w:rFonts w:ascii="inherit" w:eastAsia="Times New Roman" w:hAnsi="inherit" w:cs="Times New Roman"/>
          <w:noProof/>
          <w:color w:val="464637"/>
          <w:sz w:val="40"/>
          <w:szCs w:val="40"/>
          <w:lang w:eastAsia="ro-RO"/>
        </w:rPr>
      </w:pPr>
      <w:bookmarkStart w:id="0" w:name="_MailAutoSig"/>
      <w:r w:rsidRPr="00CC1B9C">
        <w:rPr>
          <w:rFonts w:ascii="inherit" w:eastAsia="Times New Roman" w:hAnsi="inherit" w:cs="Times New Roman"/>
          <w:noProof/>
          <w:color w:val="464637"/>
          <w:sz w:val="40"/>
          <w:szCs w:val="40"/>
          <w:lang w:eastAsia="ro-RO"/>
        </w:rPr>
        <w:t>GHIŞEUL.RO – plata online a taxelor şi impozitelor utilizând cardul bancar</w:t>
      </w:r>
      <w:r w:rsidR="00B558CC" w:rsidRPr="00CC1B9C">
        <w:rPr>
          <w:rFonts w:ascii="inherit" w:eastAsia="Times New Roman" w:hAnsi="inherit" w:cs="Times New Roman"/>
          <w:noProof/>
          <w:color w:val="464637"/>
          <w:sz w:val="40"/>
          <w:szCs w:val="40"/>
          <w:lang w:eastAsia="ro-RO"/>
        </w:rPr>
        <w:t xml:space="preserve"> fără comisioane bancare</w:t>
      </w:r>
    </w:p>
    <w:p w:rsidR="00AC6F62" w:rsidRPr="00B558CC" w:rsidRDefault="00AC6F62" w:rsidP="00AC6F62">
      <w:pPr>
        <w:spacing w:after="225"/>
        <w:textAlignment w:val="baseline"/>
        <w:rPr>
          <w:rFonts w:ascii="Times New Roman" w:eastAsia="Times New Roman" w:hAnsi="Times New Roman" w:cs="Times New Roman"/>
          <w:b/>
          <w:noProof/>
          <w:u w:val="single"/>
          <w:lang w:eastAsia="ro-RO"/>
        </w:rPr>
      </w:pPr>
      <w:r w:rsidRPr="00B558CC">
        <w:rPr>
          <w:rFonts w:ascii="Times New Roman" w:eastAsia="Times New Roman" w:hAnsi="Times New Roman" w:cs="Times New Roman"/>
          <w:b/>
          <w:noProof/>
          <w:u w:val="single"/>
          <w:lang w:eastAsia="ro-RO"/>
        </w:rPr>
        <w:t>Primăria Municipiului Lupeni oferă contribuabililor posibilitatea plății online a impozitelor şi taxelor locale, folosind platforma ghiseul.ro.</w:t>
      </w:r>
    </w:p>
    <w:p w:rsidR="00AC6F62" w:rsidRPr="00033771" w:rsidRDefault="00AC6F62" w:rsidP="00AC6F62">
      <w:pPr>
        <w:spacing w:after="225"/>
        <w:textAlignment w:val="baseline"/>
        <w:rPr>
          <w:rFonts w:ascii="Times New Roman" w:eastAsia="Times New Roman" w:hAnsi="Times New Roman" w:cs="Times New Roman"/>
          <w:b/>
          <w:noProof/>
          <w:lang w:eastAsia="ro-RO"/>
        </w:rPr>
      </w:pPr>
      <w:r w:rsidRPr="00033771">
        <w:rPr>
          <w:rFonts w:ascii="Times New Roman" w:eastAsia="Times New Roman" w:hAnsi="Times New Roman" w:cs="Times New Roman"/>
          <w:b/>
          <w:noProof/>
          <w:lang w:eastAsia="ro-RO"/>
        </w:rPr>
        <w:t>„Sistemul național electronic de plată online a taxelor si impozitelor utilizând cardul bancar” (S.N.E.P.), ca parte componentă a Sistemului electronic național (S.E.N.), reprezintă un ghișeu virtual prin intermediul căruia persoanele fizice si persoanele fizice autorizate pot efectua plăți prin internet cu carduri bancare către instituțiile înrolate.</w:t>
      </w:r>
    </w:p>
    <w:p w:rsidR="00AC6F62" w:rsidRPr="00033771" w:rsidRDefault="00AC6F62" w:rsidP="00AC6F62">
      <w:pPr>
        <w:spacing w:after="225"/>
        <w:textAlignment w:val="baseline"/>
        <w:rPr>
          <w:rFonts w:ascii="Times New Roman" w:eastAsia="Times New Roman" w:hAnsi="Times New Roman" w:cs="Times New Roman"/>
          <w:b/>
          <w:noProof/>
          <w:lang w:eastAsia="ro-RO"/>
        </w:rPr>
      </w:pPr>
      <w:r w:rsidRPr="00033771">
        <w:rPr>
          <w:rFonts w:ascii="Times New Roman" w:eastAsia="Times New Roman" w:hAnsi="Times New Roman" w:cs="Times New Roman"/>
          <w:b/>
          <w:noProof/>
          <w:lang w:eastAsia="ro-RO"/>
        </w:rPr>
        <w:t>Sistemul SNEP – ghiseul.ro este accesibil doar cu o autentificare pe bază de utilizator şi parolă. Autentificarea cu parolă permite consultarea obligațiilor de plată datorate instituțiilor înrolate şi achitarea acestora prin acceptarea la plata online a cardurilor bancare Visa, Visa Electron, MasterCard şi Maestro, emise de orice bancă.</w:t>
      </w:r>
    </w:p>
    <w:p w:rsidR="00AC6F62" w:rsidRPr="00033771" w:rsidRDefault="00AC6F62" w:rsidP="00AC6F62">
      <w:pPr>
        <w:textAlignment w:val="baseline"/>
        <w:rPr>
          <w:rFonts w:ascii="Times New Roman" w:eastAsia="Times New Roman" w:hAnsi="Times New Roman" w:cs="Times New Roman"/>
          <w:b/>
          <w:noProof/>
          <w:lang w:eastAsia="ro-RO"/>
        </w:rPr>
      </w:pPr>
      <w:r w:rsidRPr="00033771">
        <w:rPr>
          <w:rFonts w:ascii="Times New Roman" w:eastAsia="Times New Roman" w:hAnsi="Times New Roman" w:cs="Times New Roman"/>
          <w:b/>
          <w:noProof/>
          <w:lang w:eastAsia="ro-RO"/>
        </w:rPr>
        <w:t>Accesarea sistemului SNEP – ghiseul.ro se face la adresa  </w:t>
      </w:r>
      <w:hyperlink r:id="rId5" w:tgtFrame="_blank" w:history="1">
        <w:r w:rsidRPr="00033771">
          <w:rPr>
            <w:rStyle w:val="Hyperlink"/>
            <w:rFonts w:ascii="Times New Roman" w:eastAsia="Times New Roman" w:hAnsi="Times New Roman" w:cs="Times New Roman"/>
            <w:b/>
            <w:bCs/>
            <w:noProof/>
            <w:bdr w:val="none" w:sz="0" w:space="0" w:color="auto" w:frame="1"/>
            <w:lang w:eastAsia="ro-RO"/>
          </w:rPr>
          <w:t>https://www.ghiseul.ro</w:t>
        </w:r>
      </w:hyperlink>
      <w:r w:rsidRPr="00033771">
        <w:rPr>
          <w:rFonts w:ascii="Times New Roman" w:eastAsia="Times New Roman" w:hAnsi="Times New Roman" w:cs="Times New Roman"/>
          <w:b/>
          <w:bCs/>
          <w:noProof/>
          <w:bdr w:val="none" w:sz="0" w:space="0" w:color="auto" w:frame="1"/>
          <w:lang w:eastAsia="ro-RO"/>
        </w:rPr>
        <w:t> </w:t>
      </w:r>
    </w:p>
    <w:p w:rsidR="00AC6F62" w:rsidRPr="00033771" w:rsidRDefault="00AC6F62" w:rsidP="00AC6F62">
      <w:pPr>
        <w:textAlignment w:val="baseline"/>
        <w:rPr>
          <w:rFonts w:ascii="Times New Roman" w:eastAsia="Times New Roman" w:hAnsi="Times New Roman" w:cs="Times New Roman"/>
          <w:b/>
          <w:noProof/>
          <w:lang w:eastAsia="ro-RO"/>
        </w:rPr>
      </w:pPr>
      <w:r w:rsidRPr="00033771">
        <w:rPr>
          <w:rFonts w:ascii="Times New Roman" w:eastAsia="Times New Roman" w:hAnsi="Times New Roman" w:cs="Times New Roman"/>
          <w:b/>
          <w:noProof/>
          <w:lang w:eastAsia="ro-RO"/>
        </w:rPr>
        <w:t>Datele de acces (utilizator şi parolă) se pot obține prin modalitățile detaliate pe ghiseul.ro la pagina </w:t>
      </w:r>
      <w:hyperlink r:id="rId6" w:tgtFrame="_blank" w:history="1">
        <w:r w:rsidRPr="00033771">
          <w:rPr>
            <w:rStyle w:val="Hyperlink"/>
            <w:rFonts w:ascii="Times New Roman" w:eastAsia="Times New Roman" w:hAnsi="Times New Roman" w:cs="Times New Roman"/>
            <w:b/>
            <w:noProof/>
            <w:bdr w:val="none" w:sz="0" w:space="0" w:color="auto" w:frame="1"/>
            <w:lang w:eastAsia="ro-RO"/>
          </w:rPr>
          <w:t>https://www.ghiseul.ro/ghiseul/public/credentiale</w:t>
        </w:r>
      </w:hyperlink>
    </w:p>
    <w:p w:rsidR="00AC6F62" w:rsidRPr="00033771" w:rsidRDefault="00AC6F62" w:rsidP="00AC6F62">
      <w:pPr>
        <w:textAlignment w:val="baseline"/>
        <w:rPr>
          <w:rFonts w:ascii="Times New Roman" w:eastAsia="Times New Roman" w:hAnsi="Times New Roman" w:cs="Times New Roman"/>
          <w:b/>
          <w:noProof/>
          <w:u w:val="single"/>
          <w:lang w:eastAsia="ro-RO"/>
        </w:rPr>
      </w:pPr>
      <w:r w:rsidRPr="00033771">
        <w:rPr>
          <w:rFonts w:ascii="Times New Roman" w:eastAsia="Times New Roman" w:hAnsi="Times New Roman" w:cs="Times New Roman"/>
          <w:b/>
          <w:noProof/>
          <w:u w:val="single"/>
          <w:lang w:eastAsia="ro-RO"/>
        </w:rPr>
        <w:t>Cea mai rapidă şi ușoară cale de a obține datele necesare autentificării la ghiseul.ro este metoda </w:t>
      </w:r>
      <w:r w:rsidRPr="00033771">
        <w:rPr>
          <w:rFonts w:ascii="Times New Roman" w:eastAsia="Times New Roman" w:hAnsi="Times New Roman" w:cs="Times New Roman"/>
          <w:b/>
          <w:bCs/>
          <w:i/>
          <w:iCs/>
          <w:noProof/>
          <w:u w:val="single"/>
          <w:bdr w:val="none" w:sz="0" w:space="0" w:color="auto" w:frame="1"/>
          <w:lang w:eastAsia="ro-RO"/>
        </w:rPr>
        <w:t>Online, folosind cardul bancar</w:t>
      </w:r>
      <w:r w:rsidR="00033771" w:rsidRPr="00033771">
        <w:rPr>
          <w:rFonts w:ascii="Times New Roman" w:eastAsia="Times New Roman" w:hAnsi="Times New Roman" w:cs="Times New Roman"/>
          <w:b/>
          <w:bCs/>
          <w:i/>
          <w:iCs/>
          <w:noProof/>
          <w:u w:val="single"/>
          <w:bdr w:val="none" w:sz="0" w:space="0" w:color="auto" w:frame="1"/>
          <w:lang w:eastAsia="ro-RO"/>
        </w:rPr>
        <w:t>.</w:t>
      </w:r>
    </w:p>
    <w:p w:rsidR="00AC6F62" w:rsidRPr="00033771" w:rsidRDefault="00AC6F62" w:rsidP="00AC6F62">
      <w:pPr>
        <w:spacing w:after="225"/>
        <w:textAlignment w:val="baseline"/>
        <w:rPr>
          <w:rFonts w:ascii="Times New Roman" w:eastAsia="Times New Roman" w:hAnsi="Times New Roman" w:cs="Times New Roman"/>
          <w:b/>
          <w:noProof/>
          <w:lang w:eastAsia="ro-RO"/>
        </w:rPr>
      </w:pPr>
      <w:r w:rsidRPr="00033771">
        <w:rPr>
          <w:rFonts w:ascii="Times New Roman" w:eastAsia="Times New Roman" w:hAnsi="Times New Roman" w:cs="Times New Roman"/>
          <w:b/>
          <w:noProof/>
          <w:lang w:eastAsia="ro-RO"/>
        </w:rPr>
        <w:t>Putei solicita date de acces folosind cardul bancar în următoarele condiții:</w:t>
      </w:r>
    </w:p>
    <w:p w:rsidR="00AC6F62" w:rsidRPr="00033771" w:rsidRDefault="00AC6F62" w:rsidP="00AC6F62">
      <w:pPr>
        <w:numPr>
          <w:ilvl w:val="0"/>
          <w:numId w:val="1"/>
        </w:numPr>
        <w:spacing w:after="75"/>
        <w:textAlignment w:val="baseline"/>
        <w:rPr>
          <w:rFonts w:ascii="Times New Roman" w:eastAsia="Times New Roman" w:hAnsi="Times New Roman" w:cs="Times New Roman"/>
          <w:b/>
          <w:noProof/>
          <w:lang w:eastAsia="ro-RO"/>
        </w:rPr>
      </w:pPr>
      <w:r w:rsidRPr="00033771">
        <w:rPr>
          <w:rFonts w:ascii="Times New Roman" w:eastAsia="Times New Roman" w:hAnsi="Times New Roman" w:cs="Times New Roman"/>
          <w:b/>
          <w:noProof/>
          <w:lang w:eastAsia="ro-RO"/>
        </w:rPr>
        <w:t>Titularul cardului trebuie să corespundă cu solicitantul datelor de acces</w:t>
      </w:r>
    </w:p>
    <w:p w:rsidR="00AC6F62" w:rsidRPr="00033771" w:rsidRDefault="00AC6F62" w:rsidP="00AC6F62">
      <w:pPr>
        <w:numPr>
          <w:ilvl w:val="0"/>
          <w:numId w:val="1"/>
        </w:numPr>
        <w:spacing w:after="75"/>
        <w:textAlignment w:val="baseline"/>
        <w:rPr>
          <w:rFonts w:ascii="Times New Roman" w:eastAsia="Times New Roman" w:hAnsi="Times New Roman" w:cs="Times New Roman"/>
          <w:b/>
          <w:noProof/>
          <w:lang w:eastAsia="ro-RO"/>
        </w:rPr>
      </w:pPr>
      <w:r w:rsidRPr="00033771">
        <w:rPr>
          <w:rFonts w:ascii="Times New Roman" w:eastAsia="Times New Roman" w:hAnsi="Times New Roman" w:cs="Times New Roman"/>
          <w:b/>
          <w:noProof/>
          <w:lang w:eastAsia="ro-RO"/>
        </w:rPr>
        <w:t>Cardul trebuie să fie înrolat în sistemul 3DSecure la una dintre următoarele bănci: Banca Comercială Română, Banca Raiffeisen, BRD – Groupe Société Générale, AlphaBank, CEC Bank, Banca Transilvania, ING Bank, Garanti Bank, Bancpost, Banca Românească, OTP Bank, Piraeus Bank, UniCredit Bank.</w:t>
      </w:r>
    </w:p>
    <w:p w:rsidR="00AC6F62" w:rsidRPr="00033771" w:rsidRDefault="00AC6F62" w:rsidP="00AC6F62">
      <w:pPr>
        <w:spacing w:after="225"/>
        <w:textAlignment w:val="baseline"/>
        <w:rPr>
          <w:rFonts w:ascii="Times New Roman" w:eastAsia="Times New Roman" w:hAnsi="Times New Roman" w:cs="Times New Roman"/>
          <w:b/>
          <w:noProof/>
          <w:lang w:eastAsia="ro-RO"/>
        </w:rPr>
      </w:pPr>
      <w:r w:rsidRPr="00033771">
        <w:rPr>
          <w:rFonts w:ascii="Times New Roman" w:eastAsia="Times New Roman" w:hAnsi="Times New Roman" w:cs="Times New Roman"/>
          <w:b/>
          <w:noProof/>
          <w:lang w:eastAsia="ro-RO"/>
        </w:rPr>
        <w:t>Solicitarea este gratuită – nu se va extrage nicio sumă din contul dvs.</w:t>
      </w:r>
    </w:p>
    <w:p w:rsidR="00AC6F62" w:rsidRPr="00033771" w:rsidRDefault="00AC6F62" w:rsidP="00AC6F62">
      <w:pPr>
        <w:rPr>
          <w:rFonts w:ascii="Times New Roman" w:eastAsiaTheme="minorEastAsia" w:hAnsi="Times New Roman" w:cs="Times New Roman"/>
          <w:b/>
          <w:bCs/>
          <w:noProof/>
          <w:lang w:eastAsia="ro-RO"/>
        </w:rPr>
      </w:pPr>
      <w:r w:rsidRPr="00033771">
        <w:rPr>
          <w:rFonts w:ascii="Times New Roman" w:eastAsiaTheme="minorEastAsia" w:hAnsi="Times New Roman" w:cs="Times New Roman"/>
          <w:b/>
          <w:bCs/>
          <w:noProof/>
          <w:lang w:eastAsia="ro-RO"/>
        </w:rPr>
        <w:t>Dac</w:t>
      </w:r>
      <w:r w:rsidR="00032FF8" w:rsidRPr="00033771">
        <w:rPr>
          <w:rFonts w:ascii="Times New Roman" w:eastAsiaTheme="minorEastAsia" w:hAnsi="Times New Roman" w:cs="Times New Roman"/>
          <w:b/>
          <w:bCs/>
          <w:noProof/>
          <w:lang w:eastAsia="ro-RO"/>
        </w:rPr>
        <w:t>ă</w:t>
      </w:r>
      <w:r w:rsidRPr="00033771">
        <w:rPr>
          <w:rFonts w:ascii="Times New Roman" w:eastAsiaTheme="minorEastAsia" w:hAnsi="Times New Roman" w:cs="Times New Roman"/>
          <w:b/>
          <w:bCs/>
          <w:noProof/>
          <w:lang w:eastAsia="ro-RO"/>
        </w:rPr>
        <w:t xml:space="preserve"> persoana cu CNP1 pe rol nu se poate inregistra in SNEP/ghiseul.ro (nu are card, etc), va proceda astfel:</w:t>
      </w:r>
    </w:p>
    <w:p w:rsidR="00AC6F62" w:rsidRPr="00033771" w:rsidRDefault="00AC6F62" w:rsidP="00AC6F62">
      <w:pPr>
        <w:rPr>
          <w:rFonts w:ascii="Times New Roman" w:eastAsiaTheme="minorEastAsia" w:hAnsi="Times New Roman" w:cs="Times New Roman"/>
          <w:b/>
          <w:bCs/>
          <w:noProof/>
          <w:lang w:eastAsia="ro-RO"/>
        </w:rPr>
      </w:pPr>
      <w:r w:rsidRPr="00033771">
        <w:rPr>
          <w:rFonts w:ascii="Times New Roman" w:eastAsiaTheme="minorEastAsia" w:hAnsi="Times New Roman" w:cs="Times New Roman"/>
          <w:b/>
          <w:bCs/>
          <w:noProof/>
          <w:lang w:eastAsia="ro-RO"/>
        </w:rPr>
        <w:t>A. la sediul primariei</w:t>
      </w:r>
    </w:p>
    <w:p w:rsidR="00AC6F62" w:rsidRPr="00033771" w:rsidRDefault="00AC6F62" w:rsidP="00AC6F62">
      <w:pPr>
        <w:rPr>
          <w:rFonts w:ascii="Times New Roman" w:eastAsiaTheme="minorEastAsia" w:hAnsi="Times New Roman" w:cs="Times New Roman"/>
          <w:noProof/>
          <w:lang w:eastAsia="ro-RO"/>
        </w:rPr>
      </w:pPr>
      <w:r w:rsidRPr="00033771">
        <w:rPr>
          <w:rFonts w:ascii="Times New Roman" w:eastAsiaTheme="minorEastAsia" w:hAnsi="Times New Roman" w:cs="Times New Roman"/>
          <w:noProof/>
          <w:lang w:eastAsia="ro-RO"/>
        </w:rPr>
        <w:t xml:space="preserve">Persoana cu CNP1 va completa „cererea” atasata la sediul primariei, la </w:t>
      </w:r>
      <w:r w:rsidRPr="00CC1B9C">
        <w:rPr>
          <w:rFonts w:ascii="Times New Roman" w:eastAsiaTheme="minorEastAsia" w:hAnsi="Times New Roman" w:cs="Times New Roman"/>
          <w:b/>
          <w:bCs/>
          <w:noProof/>
          <w:lang w:eastAsia="ro-RO"/>
        </w:rPr>
        <w:t xml:space="preserve">Serviciul venituri buget local </w:t>
      </w:r>
      <w:r w:rsidR="00CC1B9C" w:rsidRPr="00CC1B9C">
        <w:rPr>
          <w:rFonts w:ascii="Times New Roman" w:eastAsiaTheme="minorEastAsia" w:hAnsi="Times New Roman" w:cs="Times New Roman"/>
          <w:b/>
          <w:bCs/>
          <w:noProof/>
          <w:lang w:eastAsia="ro-RO"/>
        </w:rPr>
        <w:t>(SVBL)</w:t>
      </w:r>
      <w:r w:rsidR="00CC1B9C">
        <w:rPr>
          <w:rFonts w:ascii="Times New Roman" w:eastAsiaTheme="minorEastAsia" w:hAnsi="Times New Roman" w:cs="Times New Roman"/>
          <w:noProof/>
          <w:lang w:eastAsia="ro-RO"/>
        </w:rPr>
        <w:t xml:space="preserve"> </w:t>
      </w:r>
      <w:r w:rsidRPr="00033771">
        <w:rPr>
          <w:rFonts w:ascii="Times New Roman" w:eastAsiaTheme="minorEastAsia" w:hAnsi="Times New Roman" w:cs="Times New Roman"/>
          <w:noProof/>
          <w:lang w:eastAsia="ro-RO"/>
        </w:rPr>
        <w:t>si va atasa o copie a CI</w:t>
      </w:r>
    </w:p>
    <w:p w:rsidR="00AC6F62" w:rsidRPr="00033771" w:rsidRDefault="00AC6F62" w:rsidP="00AC6F62">
      <w:pPr>
        <w:rPr>
          <w:rFonts w:ascii="Times New Roman" w:eastAsiaTheme="minorEastAsia" w:hAnsi="Times New Roman" w:cs="Times New Roman"/>
          <w:noProof/>
          <w:lang w:eastAsia="ro-RO"/>
        </w:rPr>
      </w:pPr>
      <w:r w:rsidRPr="00033771">
        <w:rPr>
          <w:rFonts w:ascii="Times New Roman" w:eastAsiaTheme="minorEastAsia" w:hAnsi="Times New Roman" w:cs="Times New Roman"/>
          <w:noProof/>
          <w:lang w:eastAsia="ro-RO"/>
        </w:rPr>
        <w:t xml:space="preserve">A.2.1 Persoana cu CNP1 va fi identificata si verificata in „aplicatia ProTaxI”  la  </w:t>
      </w:r>
      <w:r w:rsidR="00CC1B9C">
        <w:rPr>
          <w:rFonts w:ascii="Times New Roman" w:eastAsiaTheme="minorEastAsia" w:hAnsi="Times New Roman" w:cs="Times New Roman"/>
          <w:noProof/>
          <w:lang w:eastAsia="ro-RO"/>
        </w:rPr>
        <w:t>S</w:t>
      </w:r>
      <w:r w:rsidRPr="00033771">
        <w:rPr>
          <w:rFonts w:ascii="Times New Roman" w:eastAsiaTheme="minorEastAsia" w:hAnsi="Times New Roman" w:cs="Times New Roman"/>
          <w:noProof/>
          <w:lang w:eastAsia="ro-RO"/>
        </w:rPr>
        <w:t>VBL si SVBL va inscrie pe cerere o viza prin care se transmite resposabilului cu administrarea SNEP faptul ca se pot elibera datele necesare inregistrarii initiale in SNEP</w:t>
      </w:r>
    </w:p>
    <w:p w:rsidR="00AC6F62" w:rsidRPr="00033771" w:rsidRDefault="00AC6F62" w:rsidP="00AC6F62">
      <w:pPr>
        <w:rPr>
          <w:rFonts w:ascii="Times New Roman" w:eastAsiaTheme="minorEastAsia" w:hAnsi="Times New Roman" w:cs="Times New Roman"/>
          <w:noProof/>
          <w:lang w:eastAsia="ro-RO"/>
        </w:rPr>
      </w:pPr>
      <w:r w:rsidRPr="00033771">
        <w:rPr>
          <w:rFonts w:ascii="Times New Roman" w:eastAsiaTheme="minorEastAsia" w:hAnsi="Times New Roman" w:cs="Times New Roman"/>
          <w:noProof/>
          <w:lang w:eastAsia="ro-RO"/>
        </w:rPr>
        <w:t>A.2.2 Persoana resposabila cu administrarea SNEP va elibera solicitantului, persoanei CNP1, datele necesare inregistrarii initiale in SNEP</w:t>
      </w:r>
    </w:p>
    <w:p w:rsidR="00AC6F62" w:rsidRPr="00033771" w:rsidRDefault="00AC6F62" w:rsidP="00AC6F62">
      <w:pPr>
        <w:rPr>
          <w:rFonts w:ascii="Times New Roman" w:eastAsiaTheme="minorEastAsia" w:hAnsi="Times New Roman" w:cs="Times New Roman"/>
          <w:noProof/>
          <w:lang w:eastAsia="ro-RO"/>
        </w:rPr>
      </w:pPr>
      <w:r w:rsidRPr="00033771">
        <w:rPr>
          <w:rFonts w:ascii="Times New Roman" w:eastAsiaTheme="minorEastAsia" w:hAnsi="Times New Roman" w:cs="Times New Roman"/>
          <w:noProof/>
          <w:lang w:eastAsia="ro-RO"/>
        </w:rPr>
        <w:t>A.3 Persoana cu CNP1 sau CNP2 se inregistreaza in SNEP cu datele primite (A.2.2) si cu adresa de e-mail din „cerere” si  poate plati cu orice card debitele ce apar in evidenta primariei pentru persoana cu CNP1 pe rol</w:t>
      </w:r>
    </w:p>
    <w:p w:rsidR="00CC1B9C" w:rsidRPr="00CC1B9C" w:rsidRDefault="00CC1B9C" w:rsidP="00AC6F62">
      <w:pPr>
        <w:rPr>
          <w:rFonts w:ascii="Times New Roman" w:eastAsiaTheme="minorEastAsia" w:hAnsi="Times New Roman" w:cs="Times New Roman"/>
          <w:b/>
          <w:bCs/>
          <w:noProof/>
          <w:sz w:val="20"/>
          <w:szCs w:val="20"/>
          <w:lang w:eastAsia="ro-RO"/>
        </w:rPr>
      </w:pPr>
    </w:p>
    <w:p w:rsidR="00AC6F62" w:rsidRPr="00033771" w:rsidRDefault="00AC6F62" w:rsidP="00AC6F62">
      <w:pPr>
        <w:rPr>
          <w:rFonts w:ascii="Times New Roman" w:eastAsiaTheme="minorEastAsia" w:hAnsi="Times New Roman" w:cs="Times New Roman"/>
          <w:b/>
          <w:bCs/>
          <w:noProof/>
          <w:lang w:eastAsia="ro-RO"/>
        </w:rPr>
      </w:pPr>
      <w:r w:rsidRPr="00033771">
        <w:rPr>
          <w:rFonts w:ascii="Times New Roman" w:eastAsiaTheme="minorEastAsia" w:hAnsi="Times New Roman" w:cs="Times New Roman"/>
          <w:b/>
          <w:bCs/>
          <w:noProof/>
          <w:lang w:eastAsia="ro-RO"/>
        </w:rPr>
        <w:t>B. prin e-mail</w:t>
      </w:r>
    </w:p>
    <w:p w:rsidR="00CC1B9C" w:rsidRDefault="00AC6F62" w:rsidP="00AC6F62">
      <w:pPr>
        <w:rPr>
          <w:rFonts w:ascii="Times New Roman" w:eastAsiaTheme="minorEastAsia" w:hAnsi="Times New Roman" w:cs="Times New Roman"/>
          <w:noProof/>
          <w:lang w:eastAsia="ro-RO"/>
        </w:rPr>
      </w:pPr>
      <w:r w:rsidRPr="00033771">
        <w:rPr>
          <w:rFonts w:ascii="Times New Roman" w:eastAsiaTheme="minorEastAsia" w:hAnsi="Times New Roman" w:cs="Times New Roman"/>
          <w:noProof/>
          <w:lang w:eastAsia="ro-RO"/>
        </w:rPr>
        <w:t xml:space="preserve">B.1 Persoana cu CNP1 va completa „cererea” atasata si o va scana/fotografia, va scana/fotografia actul de identitate, si le transmite prin e-mail la adresa de e-mail </w:t>
      </w:r>
      <w:hyperlink r:id="rId7" w:history="1">
        <w:r w:rsidRPr="00033771">
          <w:rPr>
            <w:rStyle w:val="Hyperlink"/>
            <w:rFonts w:ascii="Times New Roman" w:eastAsiaTheme="minorEastAsia" w:hAnsi="Times New Roman" w:cs="Times New Roman"/>
            <w:noProof/>
            <w:color w:val="0563C1"/>
            <w:lang w:eastAsia="ro-RO"/>
          </w:rPr>
          <w:t>taxe@e-lupeni.ro</w:t>
        </w:r>
      </w:hyperlink>
      <w:r w:rsidRPr="00033771">
        <w:rPr>
          <w:rFonts w:ascii="Times New Roman" w:eastAsiaTheme="minorEastAsia" w:hAnsi="Times New Roman" w:cs="Times New Roman"/>
          <w:noProof/>
          <w:lang w:eastAsia="ro-RO"/>
        </w:rPr>
        <w:t xml:space="preserve">  la  </w:t>
      </w:r>
      <w:r w:rsidR="00CC1B9C" w:rsidRPr="00CC1B9C">
        <w:rPr>
          <w:rFonts w:ascii="Times New Roman" w:eastAsiaTheme="minorEastAsia" w:hAnsi="Times New Roman" w:cs="Times New Roman"/>
          <w:b/>
          <w:bCs/>
          <w:noProof/>
          <w:lang w:eastAsia="ro-RO"/>
        </w:rPr>
        <w:t>Serviciul venituri buget local (SVBL)</w:t>
      </w:r>
      <w:r w:rsidR="00CC1B9C">
        <w:rPr>
          <w:rFonts w:ascii="Times New Roman" w:eastAsiaTheme="minorEastAsia" w:hAnsi="Times New Roman" w:cs="Times New Roman"/>
          <w:noProof/>
          <w:lang w:eastAsia="ro-RO"/>
        </w:rPr>
        <w:t xml:space="preserve"> </w:t>
      </w:r>
    </w:p>
    <w:p w:rsidR="00AC6F62" w:rsidRPr="00033771" w:rsidRDefault="00AC6F62" w:rsidP="00AC6F62">
      <w:pPr>
        <w:rPr>
          <w:rFonts w:ascii="Times New Roman" w:eastAsiaTheme="minorEastAsia" w:hAnsi="Times New Roman" w:cs="Times New Roman"/>
          <w:noProof/>
          <w:lang w:eastAsia="ro-RO"/>
        </w:rPr>
      </w:pPr>
      <w:r w:rsidRPr="00033771">
        <w:rPr>
          <w:rFonts w:ascii="Times New Roman" w:eastAsiaTheme="minorEastAsia" w:hAnsi="Times New Roman" w:cs="Times New Roman"/>
          <w:noProof/>
          <w:lang w:eastAsia="ro-RO"/>
        </w:rPr>
        <w:t>B.2.1 SVBL va identificata si va verifica in „aplicatia ProTaxI” persoana cu CNP1 si va confirma, prin inscrierea pe cerere sau in corpul e-mailului ce va fi transmis resposabilului cu administrarea SNEP, faptul ca se pot elibera datele necesare inregistrarii initiale in SNEP a persoanei CNP1</w:t>
      </w:r>
    </w:p>
    <w:p w:rsidR="00AC6F62" w:rsidRPr="00033771" w:rsidRDefault="00AC6F62" w:rsidP="00AC6F62">
      <w:pPr>
        <w:rPr>
          <w:rFonts w:ascii="Times New Roman" w:eastAsiaTheme="minorEastAsia" w:hAnsi="Times New Roman" w:cs="Times New Roman"/>
          <w:noProof/>
          <w:lang w:eastAsia="ro-RO"/>
        </w:rPr>
      </w:pPr>
      <w:r w:rsidRPr="00033771">
        <w:rPr>
          <w:rFonts w:ascii="Times New Roman" w:eastAsiaTheme="minorEastAsia" w:hAnsi="Times New Roman" w:cs="Times New Roman"/>
          <w:noProof/>
          <w:lang w:eastAsia="ro-RO"/>
        </w:rPr>
        <w:t xml:space="preserve">B.2.2 SVBL va transmite resposabilului cu administrarea SNEP „cererea” vizata sau va transmite prin e-mail la adresa </w:t>
      </w:r>
      <w:r w:rsidR="00287B64" w:rsidRPr="00033771">
        <w:rPr>
          <w:rFonts w:ascii="Times New Roman" w:eastAsiaTheme="minorEastAsia" w:hAnsi="Times New Roman" w:cs="Times New Roman"/>
          <w:noProof/>
          <w:lang w:eastAsia="ro-RO"/>
        </w:rPr>
        <w:t>persoanei responsabile</w:t>
      </w:r>
      <w:r w:rsidRPr="00033771">
        <w:rPr>
          <w:rFonts w:ascii="Times New Roman" w:eastAsiaTheme="minorEastAsia" w:hAnsi="Times New Roman" w:cs="Times New Roman"/>
          <w:noProof/>
          <w:lang w:eastAsia="ro-RO"/>
        </w:rPr>
        <w:t xml:space="preserve">  „cererea” primita (pct. B1) cu mentionarea in corpul e-mailului a faptulului ca se pot elibera datele necesare inregistrarii initiale in SNEP a persoanei CNP1</w:t>
      </w:r>
    </w:p>
    <w:p w:rsidR="00AC6F62" w:rsidRPr="00033771" w:rsidRDefault="00AC6F62" w:rsidP="00AC6F62">
      <w:pPr>
        <w:rPr>
          <w:rFonts w:ascii="Times New Roman" w:eastAsiaTheme="minorEastAsia" w:hAnsi="Times New Roman" w:cs="Times New Roman"/>
          <w:noProof/>
          <w:lang w:eastAsia="ro-RO"/>
        </w:rPr>
      </w:pPr>
      <w:r w:rsidRPr="00033771">
        <w:rPr>
          <w:rFonts w:ascii="Times New Roman" w:eastAsiaTheme="minorEastAsia" w:hAnsi="Times New Roman" w:cs="Times New Roman"/>
          <w:noProof/>
          <w:lang w:eastAsia="ro-RO"/>
        </w:rPr>
        <w:t>B.2.3 Resposabilul cu administrarea SNEP va transmite solicitantului, persoanei CNP1, la adresa de e-mail din „cerere”, datele necesare inregistrarii initiale in SNEP</w:t>
      </w:r>
    </w:p>
    <w:p w:rsidR="00AC6F62" w:rsidRPr="006061AA" w:rsidRDefault="00AC6F62" w:rsidP="00AC6F62">
      <w:pPr>
        <w:rPr>
          <w:rFonts w:ascii="Times New Roman" w:eastAsiaTheme="minorEastAsia" w:hAnsi="Times New Roman" w:cs="Times New Roman"/>
          <w:noProof/>
          <w:lang w:eastAsia="ro-RO"/>
        </w:rPr>
      </w:pPr>
      <w:r w:rsidRPr="00033771">
        <w:rPr>
          <w:rFonts w:ascii="Times New Roman" w:eastAsiaTheme="minorEastAsia" w:hAnsi="Times New Roman" w:cs="Times New Roman"/>
          <w:noProof/>
          <w:lang w:eastAsia="ro-RO"/>
        </w:rPr>
        <w:t xml:space="preserve">B.3 Persoana cu CNP1 sau CNP2 se inregistreaza in SNEP cu datele primite (B.2.2) si cu adresa de e-mail din „cerere” si poate plati cu orice card debitele ce apar in evidenta primariei pentru persoana cu CNP1 pe </w:t>
      </w:r>
      <w:bookmarkEnd w:id="0"/>
    </w:p>
    <w:sectPr w:rsidR="00AC6F62" w:rsidRPr="006061AA" w:rsidSect="00CC1B9C">
      <w:pgSz w:w="11906" w:h="16838"/>
      <w:pgMar w:top="510" w:right="567" w:bottom="24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020A64"/>
    <w:multiLevelType w:val="multilevel"/>
    <w:tmpl w:val="A810E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F62"/>
    <w:rsid w:val="00032FF8"/>
    <w:rsid w:val="00033771"/>
    <w:rsid w:val="00287B64"/>
    <w:rsid w:val="006061AA"/>
    <w:rsid w:val="00AC6F62"/>
    <w:rsid w:val="00B401D3"/>
    <w:rsid w:val="00B558CC"/>
    <w:rsid w:val="00CC1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94E1C"/>
  <w15:chartTrackingRefBased/>
  <w15:docId w15:val="{C0CD76AA-B3D3-42E0-AF4D-01B8D9BF0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6F62"/>
    <w:pPr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semiHidden/>
    <w:unhideWhenUsed/>
    <w:rsid w:val="00AC6F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axe@e-lupeni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hiseul.ro/ghiseul/public/credentiale" TargetMode="External"/><Relationship Id="rId5" Type="http://schemas.openxmlformats.org/officeDocument/2006/relationships/hyperlink" Target="https://www.ghiseul.ro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600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</dc:creator>
  <cp:keywords/>
  <dc:description/>
  <cp:lastModifiedBy>mariana</cp:lastModifiedBy>
  <cp:revision>3</cp:revision>
  <cp:lastPrinted>2020-05-20T06:23:00Z</cp:lastPrinted>
  <dcterms:created xsi:type="dcterms:W3CDTF">2020-05-18T07:49:00Z</dcterms:created>
  <dcterms:modified xsi:type="dcterms:W3CDTF">2020-05-20T10:44:00Z</dcterms:modified>
</cp:coreProperties>
</file>